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6C23BE">
              <w:t>13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A26FC0">
              <w:t>3</w:t>
            </w:r>
          </w:p>
        </w:tc>
        <w:tc>
          <w:tcPr>
            <w:tcW w:w="5880" w:type="dxa"/>
          </w:tcPr>
          <w:p w:rsidR="00AD45DE" w:rsidRDefault="00A26FC0">
            <w:r>
              <w:t>SOLVING AREA EQUATIONS</w:t>
            </w:r>
          </w:p>
        </w:tc>
      </w:tr>
    </w:tbl>
    <w:p w:rsidR="002633B6" w:rsidRDefault="002633B6" w:rsidP="007E3C28">
      <w:pPr>
        <w:rPr>
          <w:b/>
        </w:rPr>
      </w:pPr>
    </w:p>
    <w:p w:rsidR="00A26FC0" w:rsidRPr="00A26FC0" w:rsidRDefault="00A26FC0" w:rsidP="00A26FC0">
      <w:pPr>
        <w:pStyle w:val="Para"/>
        <w:rPr>
          <w:sz w:val="36"/>
          <w:szCs w:val="36"/>
        </w:rPr>
      </w:pPr>
      <w:r w:rsidRPr="00A26FC0">
        <w:rPr>
          <w:sz w:val="36"/>
          <w:szCs w:val="36"/>
        </w:rPr>
        <w:t>You can use area formulas to find missing dimensions in figures.</w:t>
      </w:r>
    </w:p>
    <w:p w:rsidR="00A26FC0" w:rsidRPr="00A26FC0" w:rsidRDefault="00A26FC0" w:rsidP="00A26FC0">
      <w:pPr>
        <w:pStyle w:val="Para"/>
        <w:spacing w:before="60"/>
        <w:rPr>
          <w:sz w:val="36"/>
          <w:szCs w:val="36"/>
        </w:rPr>
      </w:pPr>
    </w:p>
    <w:p w:rsidR="00A26FC0" w:rsidRPr="00A26FC0" w:rsidRDefault="00A26FC0" w:rsidP="00A26FC0">
      <w:pPr>
        <w:pStyle w:val="Para"/>
        <w:spacing w:before="60"/>
        <w:rPr>
          <w:sz w:val="36"/>
          <w:szCs w:val="36"/>
        </w:rPr>
      </w:pPr>
      <w:r w:rsidRPr="00A26FC0">
        <w:rPr>
          <w:sz w:val="36"/>
          <w:szCs w:val="36"/>
        </w:rPr>
        <w:t>Suppose you know the area of a triangle is 28 square feet. You also know the length of the base of the triangle is 7 feet. What is the height of the triangle?</w:t>
      </w:r>
    </w:p>
    <w:p w:rsidR="00A26FC0" w:rsidRDefault="00A26FC0" w:rsidP="00A26FC0">
      <w:pPr>
        <w:pStyle w:val="ParainCols"/>
        <w:spacing w:before="60"/>
        <w:rPr>
          <w:sz w:val="36"/>
          <w:szCs w:val="36"/>
        </w:rPr>
      </w:pPr>
      <w:r w:rsidRPr="00A26FC0">
        <w:rPr>
          <w:sz w:val="36"/>
          <w:szCs w:val="36"/>
        </w:rPr>
        <w:tab/>
      </w:r>
    </w:p>
    <w:p w:rsidR="00A26FC0" w:rsidRPr="00A26FC0" w:rsidRDefault="00A26FC0" w:rsidP="00A26FC0">
      <w:pPr>
        <w:pStyle w:val="ParainCols"/>
        <w:spacing w:before="60"/>
        <w:rPr>
          <w:sz w:val="36"/>
          <w:szCs w:val="36"/>
        </w:rPr>
      </w:pPr>
      <w:r w:rsidRPr="00A26FC0">
        <w:rPr>
          <w:sz w:val="36"/>
          <w:szCs w:val="36"/>
        </w:rPr>
        <w:t xml:space="preserve">Use the formula for area of a triangle.  </w:t>
      </w:r>
      <w:r w:rsidRPr="00A26FC0">
        <w:rPr>
          <w:i/>
          <w:sz w:val="36"/>
          <w:szCs w:val="36"/>
        </w:rPr>
        <w:t>A</w:t>
      </w:r>
      <w:r w:rsidRPr="00A26FC0">
        <w:rPr>
          <w:sz w:val="36"/>
          <w:szCs w:val="36"/>
        </w:rPr>
        <w:t xml:space="preserve"> </w:t>
      </w:r>
      <w:r w:rsidRPr="00A26FC0">
        <w:rPr>
          <w:rStyle w:val="EmphasisSymbol"/>
          <w:sz w:val="36"/>
          <w:szCs w:val="36"/>
        </w:rPr>
        <w:t></w:t>
      </w:r>
      <w:r w:rsidRPr="00A26FC0">
        <w:rPr>
          <w:sz w:val="36"/>
          <w:szCs w:val="36"/>
        </w:rPr>
        <w:t xml:space="preserve"> </w:t>
      </w:r>
      <w:r w:rsidRPr="00A26FC0">
        <w:rPr>
          <w:i/>
          <w:sz w:val="36"/>
          <w:szCs w:val="36"/>
        </w:rPr>
        <w:t xml:space="preserve">bh </w:t>
      </w:r>
      <w:r w:rsidRPr="00A26FC0">
        <w:rPr>
          <w:rFonts w:cs="Arial"/>
          <w:i/>
          <w:sz w:val="36"/>
          <w:szCs w:val="36"/>
        </w:rPr>
        <w:t>÷</w:t>
      </w:r>
      <w:r w:rsidRPr="00A26FC0">
        <w:rPr>
          <w:i/>
          <w:sz w:val="36"/>
          <w:szCs w:val="36"/>
        </w:rPr>
        <w:t xml:space="preserve"> 2</w:t>
      </w:r>
    </w:p>
    <w:p w:rsidR="00A26FC0" w:rsidRDefault="00A26FC0" w:rsidP="00A26FC0">
      <w:pPr>
        <w:pStyle w:val="ParainCols"/>
        <w:tabs>
          <w:tab w:val="left" w:pos="480"/>
          <w:tab w:val="left" w:pos="4080"/>
        </w:tabs>
        <w:spacing w:before="60"/>
        <w:rPr>
          <w:sz w:val="36"/>
          <w:szCs w:val="36"/>
        </w:rPr>
      </w:pPr>
      <w:r w:rsidRPr="00A26FC0">
        <w:rPr>
          <w:sz w:val="36"/>
          <w:szCs w:val="36"/>
        </w:rPr>
        <w:tab/>
      </w:r>
      <w:r>
        <w:rPr>
          <w:sz w:val="36"/>
          <w:szCs w:val="36"/>
        </w:rPr>
        <w:t xml:space="preserve">    </w:t>
      </w:r>
    </w:p>
    <w:p w:rsidR="00A26FC0" w:rsidRPr="00A26FC0" w:rsidRDefault="00A26FC0" w:rsidP="00A26FC0">
      <w:pPr>
        <w:pStyle w:val="ParainCols"/>
        <w:tabs>
          <w:tab w:val="left" w:pos="480"/>
          <w:tab w:val="left" w:pos="4080"/>
        </w:tabs>
        <w:spacing w:before="60"/>
        <w:rPr>
          <w:i/>
          <w:sz w:val="36"/>
          <w:szCs w:val="36"/>
          <w:lang w:bidi="x-none"/>
        </w:rPr>
      </w:pPr>
      <w:r>
        <w:rPr>
          <w:sz w:val="36"/>
          <w:szCs w:val="36"/>
        </w:rPr>
        <w:tab/>
      </w:r>
      <w:r w:rsidRPr="00A26FC0">
        <w:rPr>
          <w:sz w:val="36"/>
          <w:szCs w:val="36"/>
        </w:rPr>
        <w:t>Substitute known values.</w:t>
      </w:r>
      <w:r w:rsidRPr="00A26FC0">
        <w:rPr>
          <w:sz w:val="36"/>
          <w:szCs w:val="36"/>
        </w:rPr>
        <w:tab/>
        <w:t xml:space="preserve"> 28 </w:t>
      </w:r>
      <w:r w:rsidRPr="00A26FC0">
        <w:rPr>
          <w:rStyle w:val="EmphasisSymbol"/>
          <w:sz w:val="36"/>
          <w:szCs w:val="36"/>
        </w:rPr>
        <w:t></w:t>
      </w:r>
      <w:r w:rsidRPr="00A26FC0">
        <w:rPr>
          <w:sz w:val="36"/>
          <w:szCs w:val="36"/>
        </w:rPr>
        <w:t xml:space="preserve"> </w:t>
      </w:r>
      <w:r w:rsidRPr="00A26FC0">
        <w:rPr>
          <w:sz w:val="36"/>
          <w:szCs w:val="36"/>
          <w:lang w:bidi="x-none"/>
        </w:rPr>
        <w:t>7</w:t>
      </w:r>
      <w:r w:rsidRPr="00A26FC0">
        <w:rPr>
          <w:i/>
          <w:sz w:val="36"/>
          <w:szCs w:val="36"/>
          <w:lang w:bidi="x-none"/>
        </w:rPr>
        <w:t xml:space="preserve">h </w:t>
      </w:r>
      <w:r w:rsidRPr="00A26FC0">
        <w:rPr>
          <w:rFonts w:cs="Arial"/>
          <w:i/>
          <w:sz w:val="36"/>
          <w:szCs w:val="36"/>
          <w:lang w:bidi="x-none"/>
        </w:rPr>
        <w:t>÷</w:t>
      </w:r>
      <w:r w:rsidRPr="00A26FC0">
        <w:rPr>
          <w:i/>
          <w:sz w:val="36"/>
          <w:szCs w:val="36"/>
          <w:lang w:bidi="x-none"/>
        </w:rPr>
        <w:t xml:space="preserve"> 2</w:t>
      </w:r>
    </w:p>
    <w:p w:rsidR="00A26FC0" w:rsidRPr="00A26FC0" w:rsidRDefault="00A26FC0" w:rsidP="00A26FC0">
      <w:pPr>
        <w:pStyle w:val="ParainCols"/>
        <w:tabs>
          <w:tab w:val="left" w:pos="480"/>
          <w:tab w:val="left" w:pos="4080"/>
        </w:tabs>
        <w:spacing w:before="60"/>
        <w:rPr>
          <w:sz w:val="36"/>
          <w:szCs w:val="36"/>
        </w:rPr>
      </w:pPr>
      <w:r w:rsidRPr="00A26FC0">
        <w:rPr>
          <w:sz w:val="36"/>
          <w:szCs w:val="36"/>
        </w:rPr>
        <w:tab/>
        <w:t>Multiply both sides by 2.</w:t>
      </w:r>
      <w:r w:rsidRPr="00A26FC0">
        <w:rPr>
          <w:sz w:val="36"/>
          <w:szCs w:val="36"/>
        </w:rPr>
        <w:tab/>
        <w:t xml:space="preserve"> 56 </w:t>
      </w:r>
      <w:r w:rsidRPr="00A26FC0">
        <w:rPr>
          <w:rStyle w:val="EmphasisSymbol"/>
          <w:sz w:val="36"/>
          <w:szCs w:val="36"/>
        </w:rPr>
        <w:t></w:t>
      </w:r>
      <w:r w:rsidRPr="00A26FC0">
        <w:rPr>
          <w:sz w:val="36"/>
          <w:szCs w:val="36"/>
        </w:rPr>
        <w:t xml:space="preserve"> 7</w:t>
      </w:r>
      <w:r w:rsidRPr="00A26FC0">
        <w:rPr>
          <w:i/>
          <w:sz w:val="36"/>
          <w:szCs w:val="36"/>
        </w:rPr>
        <w:t>h</w:t>
      </w:r>
    </w:p>
    <w:p w:rsidR="00A26FC0" w:rsidRPr="00A26FC0" w:rsidRDefault="00A26FC0" w:rsidP="00A26FC0">
      <w:pPr>
        <w:pStyle w:val="ParainCols"/>
        <w:tabs>
          <w:tab w:val="left" w:pos="480"/>
          <w:tab w:val="left" w:pos="4080"/>
        </w:tabs>
        <w:spacing w:before="60"/>
        <w:rPr>
          <w:i/>
          <w:sz w:val="36"/>
          <w:szCs w:val="36"/>
        </w:rPr>
      </w:pPr>
      <w:r w:rsidRPr="00A26FC0">
        <w:rPr>
          <w:sz w:val="36"/>
          <w:szCs w:val="36"/>
        </w:rPr>
        <w:tab/>
        <w:t>Divide both sides by 7.</w:t>
      </w:r>
      <w:r w:rsidRPr="00A26FC0"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ab/>
        <w:t xml:space="preserve">  </w:t>
      </w:r>
      <w:bookmarkStart w:id="0" w:name="_GoBack"/>
      <w:bookmarkEnd w:id="0"/>
      <w:r w:rsidRPr="00A26FC0">
        <w:rPr>
          <w:sz w:val="36"/>
          <w:szCs w:val="36"/>
        </w:rPr>
        <w:t xml:space="preserve"> 8 </w:t>
      </w:r>
      <w:r w:rsidRPr="00A26FC0">
        <w:rPr>
          <w:rStyle w:val="EmphasisSymbol"/>
          <w:sz w:val="36"/>
          <w:szCs w:val="36"/>
        </w:rPr>
        <w:t></w:t>
      </w:r>
      <w:r w:rsidRPr="00A26FC0">
        <w:rPr>
          <w:sz w:val="36"/>
          <w:szCs w:val="36"/>
        </w:rPr>
        <w:t xml:space="preserve"> </w:t>
      </w:r>
      <w:r w:rsidRPr="00A26FC0">
        <w:rPr>
          <w:i/>
          <w:sz w:val="36"/>
          <w:szCs w:val="36"/>
        </w:rPr>
        <w:t>h</w:t>
      </w:r>
    </w:p>
    <w:p w:rsidR="00A26FC0" w:rsidRDefault="00A26FC0" w:rsidP="00A26FC0">
      <w:pPr>
        <w:rPr>
          <w:sz w:val="36"/>
          <w:szCs w:val="36"/>
        </w:rPr>
      </w:pPr>
    </w:p>
    <w:p w:rsidR="006C23BE" w:rsidRPr="002633B6" w:rsidRDefault="00A26FC0" w:rsidP="00A26FC0">
      <w:pPr>
        <w:rPr>
          <w:b/>
          <w:sz w:val="36"/>
          <w:szCs w:val="36"/>
        </w:rPr>
      </w:pPr>
      <w:r w:rsidRPr="00A26FC0">
        <w:rPr>
          <w:sz w:val="36"/>
          <w:szCs w:val="36"/>
        </w:rPr>
        <w:t>The height of the triangle is 8 feet.</w:t>
      </w:r>
    </w:p>
    <w:p w:rsidR="0032177B" w:rsidRPr="002633B6" w:rsidRDefault="0032177B" w:rsidP="007E3C28">
      <w:pPr>
        <w:rPr>
          <w:b/>
          <w:i/>
          <w:sz w:val="28"/>
          <w:szCs w:val="28"/>
        </w:rPr>
      </w:pPr>
    </w:p>
    <w:sectPr w:rsidR="0032177B" w:rsidRPr="002633B6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5E2C"/>
    <w:rsid w:val="00136F7A"/>
    <w:rsid w:val="00161B4B"/>
    <w:rsid w:val="00167522"/>
    <w:rsid w:val="00180B56"/>
    <w:rsid w:val="001D45A4"/>
    <w:rsid w:val="001E6F88"/>
    <w:rsid w:val="00262D5C"/>
    <w:rsid w:val="002633B6"/>
    <w:rsid w:val="00292547"/>
    <w:rsid w:val="00297044"/>
    <w:rsid w:val="002970E0"/>
    <w:rsid w:val="003039E9"/>
    <w:rsid w:val="00310F4B"/>
    <w:rsid w:val="0032177B"/>
    <w:rsid w:val="003332EA"/>
    <w:rsid w:val="00373388"/>
    <w:rsid w:val="003A63A1"/>
    <w:rsid w:val="003C31B9"/>
    <w:rsid w:val="004171AD"/>
    <w:rsid w:val="00454C88"/>
    <w:rsid w:val="004B4410"/>
    <w:rsid w:val="00561637"/>
    <w:rsid w:val="00570ABC"/>
    <w:rsid w:val="005716B0"/>
    <w:rsid w:val="006429AB"/>
    <w:rsid w:val="00667434"/>
    <w:rsid w:val="00685791"/>
    <w:rsid w:val="006934CD"/>
    <w:rsid w:val="006B689C"/>
    <w:rsid w:val="006C23BE"/>
    <w:rsid w:val="00714C90"/>
    <w:rsid w:val="0072297C"/>
    <w:rsid w:val="0073039F"/>
    <w:rsid w:val="00746751"/>
    <w:rsid w:val="0078592E"/>
    <w:rsid w:val="007E3C28"/>
    <w:rsid w:val="0084597A"/>
    <w:rsid w:val="008C32F3"/>
    <w:rsid w:val="009512BE"/>
    <w:rsid w:val="00A26FC0"/>
    <w:rsid w:val="00A87C8C"/>
    <w:rsid w:val="00A96073"/>
    <w:rsid w:val="00AD45DE"/>
    <w:rsid w:val="00B45E79"/>
    <w:rsid w:val="00CA1D04"/>
    <w:rsid w:val="00D00AD9"/>
    <w:rsid w:val="00D86CC5"/>
    <w:rsid w:val="00D96F39"/>
    <w:rsid w:val="00E31966"/>
    <w:rsid w:val="00E61BED"/>
    <w:rsid w:val="00EF6DB3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BA6B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  <w:style w:type="paragraph" w:customStyle="1" w:styleId="Para">
    <w:name w:val="Para"/>
    <w:basedOn w:val="Normal"/>
    <w:rsid w:val="0032177B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  <w:style w:type="paragraph" w:customStyle="1" w:styleId="ParainColsNoSpc">
    <w:name w:val="Para_in_Cols_NoSpc"/>
    <w:basedOn w:val="Normal"/>
    <w:rsid w:val="0032177B"/>
    <w:pPr>
      <w:spacing w:after="0" w:line="270" w:lineRule="atLeast"/>
    </w:pPr>
    <w:rPr>
      <w:rFonts w:ascii="Arial" w:eastAsia="Times New Roman" w:hAnsi="Arial" w:cs="Times New Roman"/>
      <w:szCs w:val="20"/>
    </w:rPr>
  </w:style>
  <w:style w:type="character" w:customStyle="1" w:styleId="EmphasisMild">
    <w:name w:val="Emphasis_Mild"/>
    <w:rsid w:val="0032177B"/>
    <w:rPr>
      <w:rFonts w:ascii="Arial" w:hAnsi="Arial"/>
      <w:i/>
    </w:rPr>
  </w:style>
  <w:style w:type="character" w:customStyle="1" w:styleId="ItemAnswerWOL">
    <w:name w:val="Item_Answer_WOL"/>
    <w:rsid w:val="0032177B"/>
    <w:rPr>
      <w:rFonts w:ascii="Arial" w:hAnsi="Arial"/>
      <w:sz w:val="18"/>
    </w:rPr>
  </w:style>
  <w:style w:type="paragraph" w:customStyle="1" w:styleId="ListArabicinCols">
    <w:name w:val="List_Arabic_in_Cols"/>
    <w:basedOn w:val="Normal"/>
    <w:rsid w:val="00E31966"/>
    <w:pPr>
      <w:tabs>
        <w:tab w:val="right" w:pos="320"/>
        <w:tab w:val="left" w:pos="420"/>
      </w:tabs>
      <w:spacing w:before="80" w:after="0" w:line="270" w:lineRule="atLeast"/>
      <w:ind w:left="420" w:hanging="420"/>
    </w:pPr>
    <w:rPr>
      <w:rFonts w:ascii="Arial" w:eastAsia="Times New Roman" w:hAnsi="Arial" w:cs="Times New Roman"/>
      <w:szCs w:val="20"/>
    </w:rPr>
  </w:style>
  <w:style w:type="character" w:customStyle="1" w:styleId="EmphasisSymbol">
    <w:name w:val="Emphasis_Symbol"/>
    <w:rsid w:val="00E31966"/>
    <w:rPr>
      <w:rFonts w:ascii="Symbol" w:hAnsi="Symbol"/>
    </w:rPr>
  </w:style>
  <w:style w:type="paragraph" w:customStyle="1" w:styleId="ListBulletinCols">
    <w:name w:val="List_Bullet_in_Cols"/>
    <w:basedOn w:val="Normal"/>
    <w:rsid w:val="00E31966"/>
    <w:pPr>
      <w:tabs>
        <w:tab w:val="left" w:pos="180"/>
      </w:tabs>
      <w:spacing w:before="120" w:after="0" w:line="270" w:lineRule="atLeast"/>
      <w:ind w:left="180" w:hanging="180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2016-07-28T18:04:00Z</dcterms:created>
  <dcterms:modified xsi:type="dcterms:W3CDTF">2016-07-28T18:04:00Z</dcterms:modified>
</cp:coreProperties>
</file>